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B7008" w14:textId="69E94BC6" w:rsidR="00834BC5" w:rsidRPr="00834BC5" w:rsidRDefault="00834BC5" w:rsidP="00D13C69">
      <w:pPr>
        <w:pStyle w:val="1"/>
        <w:shd w:val="clear" w:color="auto" w:fill="FFFFFF"/>
        <w:spacing w:before="0" w:beforeAutospacing="0" w:after="210" w:afterAutospacing="0"/>
        <w:jc w:val="center"/>
        <w:rPr>
          <w:color w:val="333333"/>
          <w:spacing w:val="8"/>
          <w:sz w:val="36"/>
          <w:szCs w:val="36"/>
        </w:rPr>
      </w:pPr>
      <w:r w:rsidRPr="00834BC5">
        <w:rPr>
          <w:rFonts w:hint="eastAsia"/>
          <w:color w:val="333333"/>
          <w:spacing w:val="8"/>
          <w:sz w:val="36"/>
          <w:szCs w:val="36"/>
        </w:rPr>
        <w:t>CVRVT2021主题论坛四：“ 智慧文博文创论坛</w:t>
      </w:r>
      <w:r>
        <w:rPr>
          <w:rFonts w:hint="eastAsia"/>
          <w:color w:val="333333"/>
          <w:spacing w:val="8"/>
          <w:sz w:val="36"/>
          <w:szCs w:val="36"/>
        </w:rPr>
        <w:t>”</w:t>
      </w:r>
      <w:r w:rsidRPr="00834BC5">
        <w:rPr>
          <w:rFonts w:hint="eastAsia"/>
          <w:color w:val="333333"/>
          <w:spacing w:val="8"/>
          <w:sz w:val="36"/>
          <w:szCs w:val="36"/>
        </w:rPr>
        <w:t>顺利举办</w:t>
      </w:r>
    </w:p>
    <w:p w14:paraId="52F8225D" w14:textId="77777777" w:rsidR="00BD5CC2" w:rsidRPr="00834BC5" w:rsidRDefault="00BD5CC2" w:rsidP="001F7674">
      <w:pPr>
        <w:pStyle w:val="a3"/>
        <w:spacing w:before="0" w:beforeAutospacing="0" w:after="0" w:afterAutospacing="0"/>
        <w:ind w:firstLine="420"/>
        <w:jc w:val="both"/>
        <w:rPr>
          <w:spacing w:val="8"/>
        </w:rPr>
      </w:pPr>
    </w:p>
    <w:p w14:paraId="5E8A1C47" w14:textId="5130AA0A" w:rsidR="00054030" w:rsidRPr="001F7674" w:rsidRDefault="00054030" w:rsidP="001F7674">
      <w:pPr>
        <w:pStyle w:val="a3"/>
        <w:spacing w:before="0" w:beforeAutospacing="0" w:after="0" w:afterAutospacing="0"/>
        <w:ind w:firstLine="420"/>
        <w:jc w:val="both"/>
        <w:rPr>
          <w:rStyle w:val="a5"/>
          <w:i w:val="0"/>
          <w:spacing w:val="8"/>
        </w:rPr>
      </w:pPr>
      <w:r w:rsidRPr="001F7674">
        <w:rPr>
          <w:rFonts w:hint="eastAsia"/>
          <w:spacing w:val="8"/>
        </w:rPr>
        <w:t>2021年12月4日下午，第七届中国虚拟现实产学研大会“</w:t>
      </w:r>
      <w:r w:rsidRPr="00054030">
        <w:rPr>
          <w:rFonts w:hint="eastAsia"/>
          <w:spacing w:val="8"/>
        </w:rPr>
        <w:t>智慧文博文创论坛</w:t>
      </w:r>
      <w:r w:rsidRPr="001F7674">
        <w:rPr>
          <w:rFonts w:hint="eastAsia"/>
          <w:spacing w:val="8"/>
        </w:rPr>
        <w:t>”（线上论坛）在北京成功举办。本次论坛由中国虚拟现实技术与产业创新平台主办，由北京师范大学虚拟现实应用教育部工程研究中心、文化遗产数字化保护与虚拟现实北京市重点实验室，西北大学文化遗产数字化国家地方工程研究中心，陕西师范大学民歌智能计算与服务技术文化和旅游部重点实验室</w:t>
      </w:r>
      <w:r w:rsidR="00224E01" w:rsidRPr="001F7674">
        <w:rPr>
          <w:rFonts w:hint="eastAsia"/>
          <w:spacing w:val="8"/>
        </w:rPr>
        <w:t>，青海师范大学省部共建藏语智能信息处理及应用国家重点实验室以及深圳市三维深度科技有限公司承办。论坛紧密围绕文化遗产的传承、保护与利用</w:t>
      </w:r>
      <w:r w:rsidR="004750C3" w:rsidRPr="001F7674">
        <w:rPr>
          <w:rFonts w:hint="eastAsia"/>
          <w:spacing w:val="8"/>
        </w:rPr>
        <w:t>，</w:t>
      </w:r>
      <w:r w:rsidR="00224E01" w:rsidRPr="001F7674">
        <w:rPr>
          <w:rFonts w:hint="eastAsia"/>
          <w:spacing w:val="8"/>
        </w:rPr>
        <w:t>交流研讨虚拟现实技术在文化传承和创意产业中的应用，探讨智慧文博文创的产业需求与研发应用，</w:t>
      </w:r>
      <w:r w:rsidR="004750C3" w:rsidRPr="001F7674">
        <w:rPr>
          <w:rFonts w:hint="eastAsia"/>
          <w:spacing w:val="8"/>
        </w:rPr>
        <w:t>旨在</w:t>
      </w:r>
      <w:r w:rsidR="00224E01" w:rsidRPr="001F7674">
        <w:rPr>
          <w:rFonts w:hint="eastAsia"/>
          <w:spacing w:val="8"/>
        </w:rPr>
        <w:t>构建产学研协同创新平台，推动文化遗产数字化传承与保护的研究与技术转移，加快专业人才培养与产业人才发展，促进文博科技事业发展。</w:t>
      </w:r>
      <w:r w:rsidR="009618F9" w:rsidRPr="001F7674">
        <w:rPr>
          <w:rFonts w:hint="eastAsia"/>
          <w:spacing w:val="8"/>
        </w:rPr>
        <w:t>来自</w:t>
      </w:r>
      <w:r w:rsidR="009618F9" w:rsidRPr="001F7674">
        <w:rPr>
          <w:rStyle w:val="a5"/>
          <w:rFonts w:hint="eastAsia"/>
          <w:i w:val="0"/>
          <w:spacing w:val="8"/>
        </w:rPr>
        <w:t>浙江大学、西北大学、北京电影学院</w:t>
      </w:r>
      <w:r w:rsidR="009618F9" w:rsidRPr="001F7674">
        <w:rPr>
          <w:rFonts w:hint="eastAsia"/>
          <w:spacing w:val="8"/>
        </w:rPr>
        <w:t>、</w:t>
      </w:r>
      <w:r w:rsidR="009618F9" w:rsidRPr="001F7674">
        <w:rPr>
          <w:rStyle w:val="a5"/>
          <w:rFonts w:hint="eastAsia"/>
          <w:i w:val="0"/>
          <w:spacing w:val="8"/>
        </w:rPr>
        <w:t>中国国家博物馆、陕西师范大学、北京建筑大学、法国高等光学学校的</w:t>
      </w:r>
      <w:r w:rsidR="00F04E88" w:rsidRPr="001F7674">
        <w:rPr>
          <w:rStyle w:val="a5"/>
          <w:rFonts w:hint="eastAsia"/>
          <w:i w:val="0"/>
          <w:spacing w:val="8"/>
        </w:rPr>
        <w:t>七位</w:t>
      </w:r>
      <w:r w:rsidR="009618F9" w:rsidRPr="001F7674">
        <w:rPr>
          <w:rStyle w:val="a5"/>
          <w:rFonts w:hint="eastAsia"/>
          <w:i w:val="0"/>
          <w:spacing w:val="8"/>
        </w:rPr>
        <w:t>国内外</w:t>
      </w:r>
      <w:r w:rsidR="00F04E88" w:rsidRPr="001F7674">
        <w:rPr>
          <w:rStyle w:val="a5"/>
          <w:rFonts w:hint="eastAsia"/>
          <w:i w:val="0"/>
          <w:spacing w:val="8"/>
        </w:rPr>
        <w:t>专家受邀在论坛上做专题报告，百余位高校师生与产业界人士</w:t>
      </w:r>
      <w:proofErr w:type="gramStart"/>
      <w:r w:rsidR="00F04E88" w:rsidRPr="001F7674">
        <w:rPr>
          <w:rStyle w:val="a5"/>
          <w:rFonts w:hint="eastAsia"/>
          <w:i w:val="0"/>
          <w:spacing w:val="8"/>
        </w:rPr>
        <w:t>观看线</w:t>
      </w:r>
      <w:proofErr w:type="gramEnd"/>
      <w:r w:rsidR="00F04E88" w:rsidRPr="001F7674">
        <w:rPr>
          <w:rStyle w:val="a5"/>
          <w:rFonts w:hint="eastAsia"/>
          <w:i w:val="0"/>
          <w:spacing w:val="8"/>
        </w:rPr>
        <w:t>上直播并参与讨论。</w:t>
      </w:r>
    </w:p>
    <w:p w14:paraId="52F35E26" w14:textId="77777777" w:rsidR="00D63E51" w:rsidRPr="001F7674" w:rsidRDefault="00D63E51" w:rsidP="001F7674">
      <w:pPr>
        <w:pStyle w:val="a3"/>
        <w:spacing w:before="0" w:beforeAutospacing="0" w:after="0" w:afterAutospacing="0"/>
        <w:ind w:firstLine="420"/>
        <w:jc w:val="both"/>
        <w:rPr>
          <w:rStyle w:val="a5"/>
          <w:i w:val="0"/>
          <w:spacing w:val="8"/>
        </w:rPr>
      </w:pPr>
    </w:p>
    <w:p w14:paraId="30F569C9" w14:textId="6881D9D5" w:rsidR="009F44F1" w:rsidRPr="001F7674" w:rsidRDefault="009F44F1" w:rsidP="00940C80">
      <w:pPr>
        <w:pStyle w:val="a3"/>
        <w:spacing w:before="0" w:beforeAutospacing="0" w:after="0" w:afterAutospacing="0"/>
        <w:ind w:firstLine="420"/>
        <w:jc w:val="center"/>
        <w:rPr>
          <w:rStyle w:val="a5"/>
          <w:i w:val="0"/>
          <w:spacing w:val="8"/>
        </w:rPr>
      </w:pPr>
      <w:r w:rsidRPr="001F7674">
        <w:rPr>
          <w:rStyle w:val="a5"/>
          <w:i w:val="0"/>
          <w:noProof/>
          <w:spacing w:val="8"/>
        </w:rPr>
        <w:drawing>
          <wp:inline distT="0" distB="0" distL="0" distR="0" wp14:anchorId="073D2E73" wp14:editId="43150616">
            <wp:extent cx="5274310" cy="3163707"/>
            <wp:effectExtent l="0" t="0" r="2540" b="0"/>
            <wp:docPr id="1" name="图片 1" descr="C:\Users\lenovo\AppData\Local\Temp\WeChat Files\ffd9bbf001e446ed3ce3f7b635a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ffd9bbf001e446ed3ce3f7b635a10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163707"/>
                    </a:xfrm>
                    <a:prstGeom prst="rect">
                      <a:avLst/>
                    </a:prstGeom>
                    <a:noFill/>
                    <a:ln>
                      <a:noFill/>
                    </a:ln>
                  </pic:spPr>
                </pic:pic>
              </a:graphicData>
            </a:graphic>
          </wp:inline>
        </w:drawing>
      </w:r>
    </w:p>
    <w:p w14:paraId="42592F48" w14:textId="7277AAEE" w:rsidR="009F44F1" w:rsidRPr="001F7674" w:rsidRDefault="009F44F1" w:rsidP="001F7674">
      <w:pPr>
        <w:pStyle w:val="a3"/>
        <w:spacing w:before="0" w:beforeAutospacing="0" w:after="0" w:afterAutospacing="0"/>
        <w:ind w:firstLine="420"/>
        <w:jc w:val="both"/>
        <w:rPr>
          <w:spacing w:val="8"/>
        </w:rPr>
      </w:pPr>
    </w:p>
    <w:p w14:paraId="3CC8E566" w14:textId="76D64E22" w:rsidR="00E41843" w:rsidRPr="001F7674" w:rsidRDefault="009F44F1" w:rsidP="001F7674">
      <w:pPr>
        <w:pStyle w:val="a3"/>
        <w:spacing w:before="0" w:beforeAutospacing="0" w:after="0" w:afterAutospacing="0"/>
        <w:ind w:firstLine="420"/>
        <w:jc w:val="both"/>
        <w:rPr>
          <w:spacing w:val="8"/>
        </w:rPr>
      </w:pPr>
      <w:r w:rsidRPr="001F7674">
        <w:rPr>
          <w:rFonts w:hint="eastAsia"/>
          <w:spacing w:val="8"/>
        </w:rPr>
        <w:t>本次论坛首先由</w:t>
      </w:r>
      <w:r w:rsidR="00E41843" w:rsidRPr="001F7674">
        <w:rPr>
          <w:rFonts w:hint="eastAsia"/>
          <w:spacing w:val="8"/>
        </w:rPr>
        <w:t>北京师范大学</w:t>
      </w:r>
      <w:r w:rsidR="00E41843" w:rsidRPr="001F7674">
        <w:rPr>
          <w:rStyle w:val="a5"/>
          <w:rFonts w:hint="eastAsia"/>
          <w:i w:val="0"/>
          <w:spacing w:val="8"/>
        </w:rPr>
        <w:t>周明全</w:t>
      </w:r>
      <w:r w:rsidR="00E41843" w:rsidRPr="001F7674">
        <w:rPr>
          <w:rFonts w:hint="eastAsia"/>
          <w:spacing w:val="8"/>
        </w:rPr>
        <w:t>教授进行</w:t>
      </w:r>
      <w:r w:rsidR="00E41843" w:rsidRPr="001F7674">
        <w:rPr>
          <w:rStyle w:val="a4"/>
          <w:rFonts w:hint="eastAsia"/>
          <w:b w:val="0"/>
          <w:spacing w:val="8"/>
        </w:rPr>
        <w:t>论坛背景、参会嘉宾等介绍。随后在北京师范大学</w:t>
      </w:r>
      <w:r w:rsidR="00E41843" w:rsidRPr="001F7674">
        <w:rPr>
          <w:rFonts w:hint="eastAsia"/>
          <w:spacing w:val="8"/>
        </w:rPr>
        <w:t>段福庆教授与武仲科教授的主持下，各位受邀嘉宾依次进行主题报告，介绍各自团队中虚拟现实技术在文化传承和创意产业中的应用</w:t>
      </w:r>
      <w:r w:rsidR="008F4D1A" w:rsidRPr="001F7674">
        <w:rPr>
          <w:rFonts w:hint="eastAsia"/>
          <w:spacing w:val="8"/>
        </w:rPr>
        <w:t>成果。</w:t>
      </w:r>
    </w:p>
    <w:p w14:paraId="04C22694" w14:textId="77777777" w:rsidR="00E41843" w:rsidRPr="001F7674" w:rsidRDefault="00E41843" w:rsidP="001F7674">
      <w:pPr>
        <w:pStyle w:val="a3"/>
        <w:spacing w:before="0" w:beforeAutospacing="0" w:after="0" w:afterAutospacing="0"/>
        <w:ind w:firstLine="420"/>
        <w:jc w:val="both"/>
        <w:rPr>
          <w:spacing w:val="8"/>
        </w:rPr>
      </w:pPr>
    </w:p>
    <w:p w14:paraId="41A8890F" w14:textId="178E5511" w:rsidR="00393AB0" w:rsidRPr="001F7674" w:rsidRDefault="00DE001C" w:rsidP="001F7674">
      <w:pPr>
        <w:ind w:firstLine="420"/>
        <w:rPr>
          <w:rFonts w:ascii="宋体" w:eastAsia="宋体" w:hAnsi="宋体"/>
          <w:spacing w:val="8"/>
          <w:sz w:val="24"/>
          <w:szCs w:val="24"/>
          <w:shd w:val="clear" w:color="auto" w:fill="FFFFFF"/>
        </w:rPr>
      </w:pPr>
      <w:r w:rsidRPr="001F7674">
        <w:rPr>
          <w:rFonts w:ascii="宋体" w:eastAsia="宋体" w:hAnsi="宋体" w:hint="eastAsia"/>
          <w:spacing w:val="8"/>
          <w:sz w:val="24"/>
          <w:szCs w:val="24"/>
          <w:shd w:val="clear" w:color="auto" w:fill="FFFFFF"/>
        </w:rPr>
        <w:t>西北大学文化遗产数字化国家地方工程中心主任耿国华教授做题为《遗址遗存的数字化保护传承技术的创新与实践》的主题报告。报告主要学习习</w:t>
      </w:r>
      <w:r w:rsidRPr="001F7674">
        <w:rPr>
          <w:rFonts w:ascii="宋体" w:eastAsia="宋体" w:hAnsi="宋体" w:hint="eastAsia"/>
          <w:spacing w:val="8"/>
          <w:sz w:val="24"/>
          <w:szCs w:val="24"/>
          <w:shd w:val="clear" w:color="auto" w:fill="FFFFFF"/>
        </w:rPr>
        <w:lastRenderedPageBreak/>
        <w:t>总书记给中国现代考古学诞生百年的贺信，理解贯彻中央弘扬中华优秀传统文化的重大战略，明确信息技术在现代考古中的地位与作用。面对文物数字化保护领域的重大需求，结合团队在数字考古新技术领域的探索与实践，研讨遗址遗存考古过程的采集建模、破损文物虚拟修复、古人面貌虚拟复原、智慧博物馆的关键技术创新，展现领域应用，用虚拟现实增强现实再现历史原貌，助力文化遗产数字化保护传承。</w:t>
      </w:r>
    </w:p>
    <w:p w14:paraId="4A622C57" w14:textId="47284884" w:rsidR="002C1DCE" w:rsidRPr="001F7674" w:rsidRDefault="002C1DCE" w:rsidP="00940C80">
      <w:pPr>
        <w:ind w:firstLine="420"/>
        <w:jc w:val="center"/>
        <w:rPr>
          <w:rFonts w:ascii="宋体" w:eastAsia="宋体" w:hAnsi="宋体"/>
          <w:sz w:val="24"/>
          <w:szCs w:val="24"/>
        </w:rPr>
      </w:pPr>
      <w:r w:rsidRPr="001F7674">
        <w:rPr>
          <w:rFonts w:ascii="宋体" w:eastAsia="宋体" w:hAnsi="宋体"/>
          <w:noProof/>
          <w:sz w:val="24"/>
          <w:szCs w:val="24"/>
        </w:rPr>
        <w:drawing>
          <wp:inline distT="0" distB="0" distL="0" distR="0" wp14:anchorId="503A617B" wp14:editId="4888E790">
            <wp:extent cx="5274310" cy="2980591"/>
            <wp:effectExtent l="0" t="0" r="2540" b="0"/>
            <wp:docPr id="3" name="图片 3" descr="C:\Users\lenovo\AppData\Local\Temp\163869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63869106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2980591"/>
                    </a:xfrm>
                    <a:prstGeom prst="rect">
                      <a:avLst/>
                    </a:prstGeom>
                    <a:noFill/>
                    <a:ln>
                      <a:noFill/>
                    </a:ln>
                  </pic:spPr>
                </pic:pic>
              </a:graphicData>
            </a:graphic>
          </wp:inline>
        </w:drawing>
      </w:r>
    </w:p>
    <w:p w14:paraId="6F72DB8C" w14:textId="1278D42C" w:rsidR="002C1DCE" w:rsidRPr="001F7674" w:rsidRDefault="002C1DCE" w:rsidP="00940C80">
      <w:pPr>
        <w:ind w:firstLine="420"/>
        <w:jc w:val="center"/>
        <w:rPr>
          <w:rFonts w:ascii="宋体" w:eastAsia="宋体" w:hAnsi="宋体"/>
          <w:sz w:val="24"/>
          <w:szCs w:val="24"/>
        </w:rPr>
      </w:pPr>
      <w:r w:rsidRPr="001F7674">
        <w:rPr>
          <w:rFonts w:ascii="宋体" w:eastAsia="宋体" w:hAnsi="宋体" w:hint="eastAsia"/>
          <w:sz w:val="24"/>
          <w:szCs w:val="24"/>
        </w:rPr>
        <w:t>《</w:t>
      </w:r>
      <w:r w:rsidRPr="001F7674">
        <w:rPr>
          <w:rFonts w:ascii="宋体" w:eastAsia="宋体" w:hAnsi="宋体" w:hint="eastAsia"/>
          <w:spacing w:val="8"/>
          <w:sz w:val="24"/>
          <w:szCs w:val="24"/>
          <w:shd w:val="clear" w:color="auto" w:fill="FFFFFF"/>
        </w:rPr>
        <w:t>遗址遗存的数字化保护传承技术的创新与实践</w:t>
      </w:r>
      <w:r w:rsidRPr="001F7674">
        <w:rPr>
          <w:rFonts w:ascii="宋体" w:eastAsia="宋体" w:hAnsi="宋体" w:hint="eastAsia"/>
          <w:sz w:val="24"/>
          <w:szCs w:val="24"/>
        </w:rPr>
        <w:t>》主题报告内容</w:t>
      </w:r>
    </w:p>
    <w:p w14:paraId="40706471" w14:textId="32CA0F54" w:rsidR="002C1DCE" w:rsidRPr="001F7674" w:rsidRDefault="002C1DCE" w:rsidP="001F7674">
      <w:pPr>
        <w:ind w:firstLine="420"/>
        <w:rPr>
          <w:rFonts w:ascii="宋体" w:eastAsia="宋体" w:hAnsi="宋体"/>
          <w:sz w:val="24"/>
          <w:szCs w:val="24"/>
        </w:rPr>
      </w:pPr>
    </w:p>
    <w:p w14:paraId="0CBADFE9" w14:textId="15689A91" w:rsidR="002C1DCE" w:rsidRPr="001F7674" w:rsidRDefault="002C1DCE" w:rsidP="001F7674">
      <w:pPr>
        <w:ind w:firstLine="420"/>
        <w:rPr>
          <w:rFonts w:ascii="宋体" w:eastAsia="宋体" w:hAnsi="宋体"/>
          <w:spacing w:val="8"/>
          <w:sz w:val="24"/>
          <w:szCs w:val="24"/>
          <w:shd w:val="clear" w:color="auto" w:fill="FFFFFF"/>
        </w:rPr>
      </w:pPr>
      <w:r w:rsidRPr="001F7674">
        <w:rPr>
          <w:rFonts w:ascii="宋体" w:eastAsia="宋体" w:hAnsi="宋体" w:hint="eastAsia"/>
          <w:spacing w:val="8"/>
          <w:sz w:val="24"/>
          <w:szCs w:val="24"/>
          <w:shd w:val="clear" w:color="auto" w:fill="FFFFFF"/>
        </w:rPr>
        <w:t>北京电影学院数字媒体学院副院长叶风博士</w:t>
      </w:r>
      <w:r w:rsidR="00BF57B8" w:rsidRPr="001F7674">
        <w:rPr>
          <w:rFonts w:ascii="宋体" w:eastAsia="宋体" w:hAnsi="宋体" w:hint="eastAsia"/>
          <w:spacing w:val="8"/>
          <w:sz w:val="24"/>
          <w:szCs w:val="24"/>
          <w:shd w:val="clear" w:color="auto" w:fill="FFFFFF"/>
        </w:rPr>
        <w:t>作题为《虚拟现实与文旅体验设计创新》的主题报告，介绍了近年来数字媒体艺术的发展从实验性的猎奇的</w:t>
      </w:r>
      <w:proofErr w:type="gramStart"/>
      <w:r w:rsidR="00BF57B8" w:rsidRPr="001F7674">
        <w:rPr>
          <w:rFonts w:ascii="宋体" w:eastAsia="宋体" w:hAnsi="宋体" w:hint="eastAsia"/>
          <w:spacing w:val="8"/>
          <w:sz w:val="24"/>
          <w:szCs w:val="24"/>
          <w:shd w:val="clear" w:color="auto" w:fill="FFFFFF"/>
        </w:rPr>
        <w:t>的</w:t>
      </w:r>
      <w:proofErr w:type="gramEnd"/>
      <w:r w:rsidR="00BF57B8" w:rsidRPr="001F7674">
        <w:rPr>
          <w:rFonts w:ascii="宋体" w:eastAsia="宋体" w:hAnsi="宋体" w:hint="eastAsia"/>
          <w:spacing w:val="8"/>
          <w:sz w:val="24"/>
          <w:szCs w:val="24"/>
          <w:shd w:val="clear" w:color="auto" w:fill="FFFFFF"/>
        </w:rPr>
        <w:t>阶段，逐步发展到面向大众叙事的成熟阶段。基于以上发展背景，讨论数字媒体叙事体验的基本概念、方法，并分享大型数字媒体艺术创新项目的创作经验。</w:t>
      </w:r>
    </w:p>
    <w:p w14:paraId="68FE7A99" w14:textId="635FAD11" w:rsidR="00DA2278" w:rsidRPr="001F7674" w:rsidRDefault="00DA2278" w:rsidP="00940C80">
      <w:pPr>
        <w:ind w:firstLine="420"/>
        <w:jc w:val="center"/>
        <w:rPr>
          <w:rFonts w:ascii="宋体" w:eastAsia="宋体" w:hAnsi="宋体"/>
          <w:sz w:val="24"/>
          <w:szCs w:val="24"/>
        </w:rPr>
      </w:pPr>
      <w:r w:rsidRPr="001F7674">
        <w:rPr>
          <w:rFonts w:ascii="宋体" w:eastAsia="宋体" w:hAnsi="宋体"/>
          <w:noProof/>
          <w:sz w:val="24"/>
          <w:szCs w:val="24"/>
        </w:rPr>
        <w:drawing>
          <wp:inline distT="0" distB="0" distL="0" distR="0" wp14:anchorId="6ECC1B67" wp14:editId="432E542A">
            <wp:extent cx="5274310" cy="274701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747010"/>
                    </a:xfrm>
                    <a:prstGeom prst="rect">
                      <a:avLst/>
                    </a:prstGeom>
                  </pic:spPr>
                </pic:pic>
              </a:graphicData>
            </a:graphic>
          </wp:inline>
        </w:drawing>
      </w:r>
    </w:p>
    <w:p w14:paraId="687F4EE6" w14:textId="11E9BB70" w:rsidR="00DA2278" w:rsidRPr="001F7674" w:rsidRDefault="00DA2278" w:rsidP="00940C80">
      <w:pPr>
        <w:ind w:firstLine="420"/>
        <w:jc w:val="center"/>
        <w:rPr>
          <w:rFonts w:ascii="宋体" w:eastAsia="宋体" w:hAnsi="宋体"/>
          <w:sz w:val="24"/>
          <w:szCs w:val="24"/>
        </w:rPr>
      </w:pPr>
      <w:r w:rsidRPr="001F7674">
        <w:rPr>
          <w:rFonts w:ascii="宋体" w:eastAsia="宋体" w:hAnsi="宋体" w:hint="eastAsia"/>
          <w:sz w:val="24"/>
          <w:szCs w:val="24"/>
        </w:rPr>
        <w:t>《</w:t>
      </w:r>
      <w:r w:rsidRPr="001F7674">
        <w:rPr>
          <w:rFonts w:ascii="宋体" w:eastAsia="宋体" w:hAnsi="宋体" w:hint="eastAsia"/>
          <w:spacing w:val="8"/>
          <w:sz w:val="24"/>
          <w:szCs w:val="24"/>
          <w:shd w:val="clear" w:color="auto" w:fill="FFFFFF"/>
        </w:rPr>
        <w:t>虚拟现实与文旅体验设计创新</w:t>
      </w:r>
      <w:r w:rsidRPr="001F7674">
        <w:rPr>
          <w:rFonts w:ascii="宋体" w:eastAsia="宋体" w:hAnsi="宋体" w:hint="eastAsia"/>
          <w:sz w:val="24"/>
          <w:szCs w:val="24"/>
        </w:rPr>
        <w:t>》主题报告内容</w:t>
      </w:r>
    </w:p>
    <w:p w14:paraId="4EC8701C" w14:textId="7A81B364" w:rsidR="00DA2278" w:rsidRPr="001F7674" w:rsidRDefault="00DA2278" w:rsidP="001F7674">
      <w:pPr>
        <w:ind w:firstLine="420"/>
        <w:rPr>
          <w:rFonts w:ascii="宋体" w:eastAsia="宋体" w:hAnsi="宋体"/>
          <w:sz w:val="24"/>
          <w:szCs w:val="24"/>
        </w:rPr>
      </w:pPr>
    </w:p>
    <w:p w14:paraId="5CCBFFA2" w14:textId="01535C1B" w:rsidR="00DA2278" w:rsidRPr="001F7674" w:rsidRDefault="00DA2278" w:rsidP="001F7674">
      <w:pPr>
        <w:ind w:firstLine="420"/>
        <w:rPr>
          <w:rFonts w:ascii="宋体" w:eastAsia="宋体" w:hAnsi="宋体"/>
          <w:spacing w:val="8"/>
          <w:sz w:val="24"/>
          <w:szCs w:val="24"/>
          <w:shd w:val="clear" w:color="auto" w:fill="FFFFFF"/>
        </w:rPr>
      </w:pPr>
      <w:r w:rsidRPr="001F7674">
        <w:rPr>
          <w:rFonts w:ascii="宋体" w:eastAsia="宋体" w:hAnsi="宋体" w:hint="eastAsia"/>
          <w:spacing w:val="8"/>
          <w:sz w:val="24"/>
          <w:szCs w:val="24"/>
          <w:shd w:val="clear" w:color="auto" w:fill="FFFFFF"/>
        </w:rPr>
        <w:t>浙江大学孙守迁教授作题为《新一代信息技术赋能数字创意产业的未来》</w:t>
      </w:r>
      <w:r w:rsidR="00C56CD7" w:rsidRPr="001F7674">
        <w:rPr>
          <w:rFonts w:ascii="宋体" w:eastAsia="宋体" w:hAnsi="宋体" w:hint="eastAsia"/>
          <w:spacing w:val="8"/>
          <w:sz w:val="24"/>
          <w:szCs w:val="24"/>
          <w:shd w:val="clear" w:color="auto" w:fill="FFFFFF"/>
        </w:rPr>
        <w:t>的主题报告，报告主要介绍了在新冠疫情的影响</w:t>
      </w:r>
      <w:proofErr w:type="gramStart"/>
      <w:r w:rsidR="00C56CD7" w:rsidRPr="001F7674">
        <w:rPr>
          <w:rFonts w:ascii="宋体" w:eastAsia="宋体" w:hAnsi="宋体" w:hint="eastAsia"/>
          <w:spacing w:val="8"/>
          <w:sz w:val="24"/>
          <w:szCs w:val="24"/>
          <w:shd w:val="clear" w:color="auto" w:fill="FFFFFF"/>
        </w:rPr>
        <w:t>下数字</w:t>
      </w:r>
      <w:proofErr w:type="gramEnd"/>
      <w:r w:rsidR="00C56CD7" w:rsidRPr="001F7674">
        <w:rPr>
          <w:rFonts w:ascii="宋体" w:eastAsia="宋体" w:hAnsi="宋体" w:hint="eastAsia"/>
          <w:spacing w:val="8"/>
          <w:sz w:val="24"/>
          <w:szCs w:val="24"/>
          <w:shd w:val="clear" w:color="auto" w:fill="FFFFFF"/>
        </w:rPr>
        <w:t>创意产业形势变化，阐述了数字创意是艺术、设计和新一代信息技术的融合主旨，并详细说明了未来二十年数字创意的主要发展方向。</w:t>
      </w:r>
    </w:p>
    <w:p w14:paraId="76013360" w14:textId="79FC89DB" w:rsidR="0023445E" w:rsidRPr="001F7674" w:rsidRDefault="0023445E" w:rsidP="00940C80">
      <w:pPr>
        <w:ind w:firstLine="420"/>
        <w:jc w:val="center"/>
        <w:rPr>
          <w:rFonts w:ascii="宋体" w:eastAsia="宋体" w:hAnsi="宋体"/>
          <w:sz w:val="24"/>
          <w:szCs w:val="24"/>
        </w:rPr>
      </w:pPr>
      <w:r w:rsidRPr="001F7674">
        <w:rPr>
          <w:rFonts w:ascii="宋体" w:eastAsia="宋体" w:hAnsi="宋体"/>
          <w:noProof/>
          <w:sz w:val="24"/>
          <w:szCs w:val="24"/>
        </w:rPr>
        <w:drawing>
          <wp:inline distT="0" distB="0" distL="0" distR="0" wp14:anchorId="766A303F" wp14:editId="23C37C7E">
            <wp:extent cx="5274310" cy="29025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902585"/>
                    </a:xfrm>
                    <a:prstGeom prst="rect">
                      <a:avLst/>
                    </a:prstGeom>
                  </pic:spPr>
                </pic:pic>
              </a:graphicData>
            </a:graphic>
          </wp:inline>
        </w:drawing>
      </w:r>
    </w:p>
    <w:p w14:paraId="684199C2" w14:textId="70E9C5D4" w:rsidR="0023445E" w:rsidRPr="001F7674" w:rsidRDefault="0023445E" w:rsidP="00940C80">
      <w:pPr>
        <w:ind w:firstLine="420"/>
        <w:jc w:val="center"/>
        <w:rPr>
          <w:rFonts w:ascii="宋体" w:eastAsia="宋体" w:hAnsi="宋体"/>
          <w:spacing w:val="8"/>
          <w:sz w:val="24"/>
          <w:szCs w:val="24"/>
          <w:shd w:val="clear" w:color="auto" w:fill="FFFFFF"/>
        </w:rPr>
      </w:pPr>
      <w:r w:rsidRPr="001F7674">
        <w:rPr>
          <w:rFonts w:ascii="宋体" w:eastAsia="宋体" w:hAnsi="宋体" w:hint="eastAsia"/>
          <w:spacing w:val="8"/>
          <w:sz w:val="24"/>
          <w:szCs w:val="24"/>
          <w:shd w:val="clear" w:color="auto" w:fill="FFFFFF"/>
        </w:rPr>
        <w:t>《新一代信息技术赋能数字创意产业的未来》主题报告内容</w:t>
      </w:r>
    </w:p>
    <w:p w14:paraId="535754CB" w14:textId="585CD679" w:rsidR="0023445E" w:rsidRPr="001F7674" w:rsidRDefault="0023445E" w:rsidP="001F7674">
      <w:pPr>
        <w:ind w:firstLine="420"/>
        <w:rPr>
          <w:rFonts w:ascii="宋体" w:eastAsia="宋体" w:hAnsi="宋体"/>
          <w:sz w:val="24"/>
          <w:szCs w:val="24"/>
        </w:rPr>
      </w:pPr>
    </w:p>
    <w:p w14:paraId="7C9CBAEB" w14:textId="23BBB6D8" w:rsidR="0023445E" w:rsidRPr="001F7674" w:rsidRDefault="0023445E" w:rsidP="001F7674">
      <w:pPr>
        <w:ind w:firstLine="420"/>
        <w:rPr>
          <w:rFonts w:ascii="宋体" w:eastAsia="宋体" w:hAnsi="宋体"/>
          <w:sz w:val="24"/>
          <w:szCs w:val="24"/>
        </w:rPr>
      </w:pPr>
    </w:p>
    <w:p w14:paraId="73623E7A" w14:textId="052CCBEE" w:rsidR="0023445E" w:rsidRPr="001F7674" w:rsidRDefault="0023445E" w:rsidP="001F7674">
      <w:pPr>
        <w:ind w:firstLine="420"/>
        <w:rPr>
          <w:rFonts w:ascii="宋体" w:eastAsia="宋体" w:hAnsi="宋体"/>
          <w:spacing w:val="8"/>
          <w:sz w:val="24"/>
          <w:szCs w:val="24"/>
          <w:shd w:val="clear" w:color="auto" w:fill="FFFFFF"/>
        </w:rPr>
      </w:pPr>
      <w:r w:rsidRPr="001F7674">
        <w:rPr>
          <w:rFonts w:ascii="宋体" w:eastAsia="宋体" w:hAnsi="宋体" w:hint="eastAsia"/>
          <w:spacing w:val="8"/>
          <w:sz w:val="24"/>
          <w:szCs w:val="24"/>
          <w:shd w:val="clear" w:color="auto" w:fill="FFFFFF"/>
        </w:rPr>
        <w:t>中国国家博物馆数据管理与分析中心主任李华</w:t>
      </w:r>
      <w:proofErr w:type="gramStart"/>
      <w:r w:rsidRPr="001F7674">
        <w:rPr>
          <w:rFonts w:ascii="宋体" w:eastAsia="宋体" w:hAnsi="宋体" w:hint="eastAsia"/>
          <w:spacing w:val="8"/>
          <w:sz w:val="24"/>
          <w:szCs w:val="24"/>
          <w:shd w:val="clear" w:color="auto" w:fill="FFFFFF"/>
        </w:rPr>
        <w:t>飙</w:t>
      </w:r>
      <w:proofErr w:type="gramEnd"/>
      <w:r w:rsidRPr="001F7674">
        <w:rPr>
          <w:rFonts w:ascii="宋体" w:eastAsia="宋体" w:hAnsi="宋体" w:hint="eastAsia"/>
          <w:spacing w:val="8"/>
          <w:sz w:val="24"/>
          <w:szCs w:val="24"/>
          <w:shd w:val="clear" w:color="auto" w:fill="FFFFFF"/>
        </w:rPr>
        <w:t>博士作题为《智慧博物馆研究进展》的主题报告。报告首先论述了智慧博物馆建设已进入快车道，其次论证了虚拟现实技术已成为建设智慧博物馆的关键技术，最后介绍了中国国家博物馆“智慧国博”项目所进行的探索和取得的成果，以期为博物馆虚拟现实技术的应用创新提供借鉴和参考。</w:t>
      </w:r>
    </w:p>
    <w:p w14:paraId="22980F60" w14:textId="40C34C80" w:rsidR="00B62819" w:rsidRPr="001F7674" w:rsidRDefault="00B62819" w:rsidP="00940C80">
      <w:pPr>
        <w:ind w:firstLine="420"/>
        <w:jc w:val="center"/>
        <w:rPr>
          <w:rFonts w:ascii="宋体" w:eastAsia="宋体" w:hAnsi="宋体"/>
          <w:sz w:val="24"/>
          <w:szCs w:val="24"/>
        </w:rPr>
      </w:pPr>
      <w:r w:rsidRPr="001F7674">
        <w:rPr>
          <w:rFonts w:ascii="宋体" w:eastAsia="宋体" w:hAnsi="宋体"/>
          <w:noProof/>
          <w:sz w:val="24"/>
          <w:szCs w:val="24"/>
        </w:rPr>
        <w:drawing>
          <wp:inline distT="0" distB="0" distL="0" distR="0" wp14:anchorId="7E54C266" wp14:editId="6527BE7A">
            <wp:extent cx="5274310" cy="29146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14650"/>
                    </a:xfrm>
                    <a:prstGeom prst="rect">
                      <a:avLst/>
                    </a:prstGeom>
                  </pic:spPr>
                </pic:pic>
              </a:graphicData>
            </a:graphic>
          </wp:inline>
        </w:drawing>
      </w:r>
    </w:p>
    <w:p w14:paraId="1F5A9FD8" w14:textId="43C135A0" w:rsidR="00B62819" w:rsidRPr="001F7674" w:rsidRDefault="00B62819" w:rsidP="00940C80">
      <w:pPr>
        <w:ind w:firstLine="420"/>
        <w:jc w:val="center"/>
        <w:rPr>
          <w:rFonts w:ascii="宋体" w:eastAsia="宋体" w:hAnsi="宋体"/>
          <w:spacing w:val="8"/>
          <w:sz w:val="24"/>
          <w:szCs w:val="24"/>
          <w:shd w:val="clear" w:color="auto" w:fill="FFFFFF"/>
        </w:rPr>
      </w:pPr>
      <w:r w:rsidRPr="001F7674">
        <w:rPr>
          <w:rFonts w:ascii="宋体" w:eastAsia="宋体" w:hAnsi="宋体" w:hint="eastAsia"/>
          <w:spacing w:val="8"/>
          <w:sz w:val="24"/>
          <w:szCs w:val="24"/>
          <w:shd w:val="clear" w:color="auto" w:fill="FFFFFF"/>
        </w:rPr>
        <w:t>《智慧博物馆研究进展》主题报告</w:t>
      </w:r>
    </w:p>
    <w:p w14:paraId="663310FE" w14:textId="501FC042" w:rsidR="00962FAD" w:rsidRPr="001F7674" w:rsidRDefault="00962FAD" w:rsidP="001F7674">
      <w:pPr>
        <w:ind w:firstLine="420"/>
        <w:rPr>
          <w:rFonts w:ascii="宋体" w:eastAsia="宋体" w:hAnsi="宋体"/>
          <w:sz w:val="24"/>
          <w:szCs w:val="24"/>
        </w:rPr>
      </w:pPr>
    </w:p>
    <w:p w14:paraId="6D1F719A" w14:textId="0791C95B" w:rsidR="00962FAD" w:rsidRPr="001F7674" w:rsidRDefault="00962FAD" w:rsidP="001F7674">
      <w:pPr>
        <w:ind w:firstLine="420"/>
        <w:rPr>
          <w:rFonts w:ascii="宋体" w:eastAsia="宋体" w:hAnsi="宋体"/>
          <w:spacing w:val="8"/>
          <w:sz w:val="24"/>
          <w:szCs w:val="24"/>
          <w:shd w:val="clear" w:color="auto" w:fill="FFFFFF"/>
        </w:rPr>
      </w:pPr>
      <w:r w:rsidRPr="001F7674">
        <w:rPr>
          <w:rFonts w:ascii="宋体" w:eastAsia="宋体" w:hAnsi="宋体" w:hint="eastAsia"/>
          <w:spacing w:val="8"/>
          <w:sz w:val="24"/>
          <w:szCs w:val="24"/>
          <w:shd w:val="clear" w:color="auto" w:fill="FFFFFF"/>
        </w:rPr>
        <w:t>陕西师范大学吴晓军教授作题为</w:t>
      </w:r>
      <w:r w:rsidRPr="001F7674">
        <w:rPr>
          <w:rFonts w:ascii="宋体" w:eastAsia="宋体" w:hAnsi="宋体" w:hint="eastAsia"/>
          <w:sz w:val="24"/>
          <w:szCs w:val="24"/>
        </w:rPr>
        <w:t>《</w:t>
      </w:r>
      <w:r w:rsidRPr="001F7674">
        <w:rPr>
          <w:rFonts w:ascii="宋体" w:eastAsia="宋体" w:hAnsi="宋体" w:hint="eastAsia"/>
          <w:spacing w:val="8"/>
          <w:sz w:val="24"/>
          <w:szCs w:val="24"/>
          <w:shd w:val="clear" w:color="auto" w:fill="FFFFFF"/>
        </w:rPr>
        <w:t>人工智能在文化资源开发中的应用</w:t>
      </w:r>
      <w:r w:rsidRPr="001F7674">
        <w:rPr>
          <w:rFonts w:ascii="宋体" w:eastAsia="宋体" w:hAnsi="宋体" w:hint="eastAsia"/>
          <w:sz w:val="24"/>
          <w:szCs w:val="24"/>
        </w:rPr>
        <w:t>》的主题报告</w:t>
      </w:r>
      <w:r w:rsidR="00B26804" w:rsidRPr="001F7674">
        <w:rPr>
          <w:rFonts w:ascii="宋体" w:eastAsia="宋体" w:hAnsi="宋体" w:hint="eastAsia"/>
          <w:sz w:val="24"/>
          <w:szCs w:val="24"/>
        </w:rPr>
        <w:t>，主要介绍了</w:t>
      </w:r>
      <w:r w:rsidR="00B26804" w:rsidRPr="001F7674">
        <w:rPr>
          <w:rFonts w:ascii="宋体" w:eastAsia="宋体" w:hAnsi="宋体" w:hint="eastAsia"/>
          <w:spacing w:val="8"/>
          <w:sz w:val="24"/>
          <w:szCs w:val="24"/>
          <w:shd w:val="clear" w:color="auto" w:fill="FFFFFF"/>
        </w:rPr>
        <w:t>在文化资源开发利用中，智能交互以及风格迁移技术具有良好的应用优势，如将人体姿态估计应用于动作交互、舞蹈动作识别，将风格迁移应用于汉字书法字体的变换。该报告立足文化科技融合，将人工智能等现代技术在文化资源开发利用以及传承创新中的应用进行了介绍，并结合舞蹈动作识别、书法字体</w:t>
      </w:r>
      <w:proofErr w:type="gramStart"/>
      <w:r w:rsidR="00B26804" w:rsidRPr="001F7674">
        <w:rPr>
          <w:rFonts w:ascii="宋体" w:eastAsia="宋体" w:hAnsi="宋体" w:hint="eastAsia"/>
          <w:spacing w:val="8"/>
          <w:sz w:val="24"/>
          <w:szCs w:val="24"/>
          <w:shd w:val="clear" w:color="auto" w:fill="FFFFFF"/>
        </w:rPr>
        <w:t>交互等</w:t>
      </w:r>
      <w:proofErr w:type="gramEnd"/>
      <w:r w:rsidR="00B26804" w:rsidRPr="001F7674">
        <w:rPr>
          <w:rFonts w:ascii="宋体" w:eastAsia="宋体" w:hAnsi="宋体" w:hint="eastAsia"/>
          <w:spacing w:val="8"/>
          <w:sz w:val="24"/>
          <w:szCs w:val="24"/>
          <w:shd w:val="clear" w:color="auto" w:fill="FFFFFF"/>
        </w:rPr>
        <w:t>技术应用，具体介绍了相关的研究成果。</w:t>
      </w:r>
    </w:p>
    <w:p w14:paraId="7EE65D68" w14:textId="6966B151" w:rsidR="00B26804" w:rsidRPr="001F7674" w:rsidRDefault="00B26804" w:rsidP="00940C80">
      <w:pPr>
        <w:ind w:firstLine="420"/>
        <w:jc w:val="center"/>
        <w:rPr>
          <w:rFonts w:ascii="宋体" w:eastAsia="宋体" w:hAnsi="宋体"/>
          <w:sz w:val="24"/>
          <w:szCs w:val="24"/>
        </w:rPr>
      </w:pPr>
      <w:r w:rsidRPr="001F7674">
        <w:rPr>
          <w:rFonts w:ascii="宋体" w:eastAsia="宋体" w:hAnsi="宋体"/>
          <w:noProof/>
          <w:sz w:val="24"/>
          <w:szCs w:val="24"/>
        </w:rPr>
        <w:drawing>
          <wp:inline distT="0" distB="0" distL="0" distR="0" wp14:anchorId="6FC0D9A2" wp14:editId="576C1B78">
            <wp:extent cx="5274310" cy="298767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987675"/>
                    </a:xfrm>
                    <a:prstGeom prst="rect">
                      <a:avLst/>
                    </a:prstGeom>
                  </pic:spPr>
                </pic:pic>
              </a:graphicData>
            </a:graphic>
          </wp:inline>
        </w:drawing>
      </w:r>
    </w:p>
    <w:p w14:paraId="23AD71C1" w14:textId="6DFC69DF" w:rsidR="00B26804" w:rsidRPr="001F7674" w:rsidRDefault="00B26804" w:rsidP="00940C80">
      <w:pPr>
        <w:ind w:firstLine="420"/>
        <w:jc w:val="center"/>
        <w:rPr>
          <w:rFonts w:ascii="宋体" w:eastAsia="宋体" w:hAnsi="宋体"/>
          <w:sz w:val="24"/>
          <w:szCs w:val="24"/>
        </w:rPr>
      </w:pPr>
      <w:r w:rsidRPr="001F7674">
        <w:rPr>
          <w:rFonts w:ascii="宋体" w:eastAsia="宋体" w:hAnsi="宋体" w:hint="eastAsia"/>
          <w:sz w:val="24"/>
          <w:szCs w:val="24"/>
        </w:rPr>
        <w:t>《</w:t>
      </w:r>
      <w:r w:rsidRPr="001F7674">
        <w:rPr>
          <w:rFonts w:ascii="宋体" w:eastAsia="宋体" w:hAnsi="宋体" w:hint="eastAsia"/>
          <w:spacing w:val="8"/>
          <w:sz w:val="24"/>
          <w:szCs w:val="24"/>
          <w:shd w:val="clear" w:color="auto" w:fill="FFFFFF"/>
        </w:rPr>
        <w:t>人工智能在文化资源开发中的应用</w:t>
      </w:r>
      <w:r w:rsidRPr="001F7674">
        <w:rPr>
          <w:rFonts w:ascii="宋体" w:eastAsia="宋体" w:hAnsi="宋体" w:hint="eastAsia"/>
          <w:sz w:val="24"/>
          <w:szCs w:val="24"/>
        </w:rPr>
        <w:t>》主题报告内容</w:t>
      </w:r>
    </w:p>
    <w:p w14:paraId="446B27EC" w14:textId="77777777" w:rsidR="00940C80" w:rsidRDefault="00940C80" w:rsidP="001F7674">
      <w:pPr>
        <w:ind w:firstLine="420"/>
        <w:rPr>
          <w:rFonts w:ascii="宋体" w:eastAsia="宋体" w:hAnsi="宋体"/>
          <w:spacing w:val="8"/>
          <w:sz w:val="24"/>
          <w:szCs w:val="24"/>
          <w:shd w:val="clear" w:color="auto" w:fill="FFFFFF"/>
        </w:rPr>
      </w:pPr>
    </w:p>
    <w:p w14:paraId="077694B7" w14:textId="3375AC99" w:rsidR="00B26804" w:rsidRPr="001F7674" w:rsidRDefault="00B26804" w:rsidP="001F7674">
      <w:pPr>
        <w:ind w:firstLine="420"/>
        <w:rPr>
          <w:rFonts w:ascii="宋体" w:eastAsia="宋体" w:hAnsi="宋体"/>
          <w:spacing w:val="8"/>
          <w:sz w:val="24"/>
          <w:szCs w:val="24"/>
          <w:shd w:val="clear" w:color="auto" w:fill="FFFFFF"/>
        </w:rPr>
      </w:pPr>
      <w:r w:rsidRPr="001F7674">
        <w:rPr>
          <w:rFonts w:ascii="宋体" w:eastAsia="宋体" w:hAnsi="宋体" w:hint="eastAsia"/>
          <w:spacing w:val="8"/>
          <w:sz w:val="24"/>
          <w:szCs w:val="24"/>
          <w:shd w:val="clear" w:color="auto" w:fill="FFFFFF"/>
        </w:rPr>
        <w:t>北京建筑大学文化发展研究院副院长侯妙乐教授作题为《虚拟修复赋能数字文化遗产》的主题报告，报告系统梳理了虚拟修复Virtual Restoration的定义、起源、研究进展与基本科学问题，可为从事虚拟修复相关工作研究人员提供借鉴。</w:t>
      </w:r>
    </w:p>
    <w:p w14:paraId="278E693D" w14:textId="75301999" w:rsidR="00031C0D" w:rsidRPr="001F7674" w:rsidRDefault="00031C0D" w:rsidP="00940C80">
      <w:pPr>
        <w:ind w:firstLine="420"/>
        <w:jc w:val="center"/>
        <w:rPr>
          <w:rFonts w:ascii="宋体" w:eastAsia="宋体" w:hAnsi="宋体"/>
          <w:spacing w:val="8"/>
          <w:sz w:val="24"/>
          <w:szCs w:val="24"/>
          <w:shd w:val="clear" w:color="auto" w:fill="FFFFFF"/>
        </w:rPr>
      </w:pPr>
      <w:r w:rsidRPr="001F7674">
        <w:rPr>
          <w:rFonts w:ascii="宋体" w:eastAsia="宋体" w:hAnsi="宋体"/>
          <w:noProof/>
          <w:sz w:val="24"/>
          <w:szCs w:val="24"/>
        </w:rPr>
        <w:lastRenderedPageBreak/>
        <w:drawing>
          <wp:inline distT="0" distB="0" distL="0" distR="0" wp14:anchorId="6E88C897" wp14:editId="05B9A584">
            <wp:extent cx="5274310" cy="392874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928745"/>
                    </a:xfrm>
                    <a:prstGeom prst="rect">
                      <a:avLst/>
                    </a:prstGeom>
                  </pic:spPr>
                </pic:pic>
              </a:graphicData>
            </a:graphic>
          </wp:inline>
        </w:drawing>
      </w:r>
    </w:p>
    <w:p w14:paraId="5152FCCA" w14:textId="5A5A9387" w:rsidR="00031C0D" w:rsidRPr="001F7674" w:rsidRDefault="00031C0D" w:rsidP="00940C80">
      <w:pPr>
        <w:ind w:firstLine="420"/>
        <w:jc w:val="center"/>
        <w:rPr>
          <w:rFonts w:ascii="宋体" w:eastAsia="宋体" w:hAnsi="宋体"/>
          <w:spacing w:val="8"/>
          <w:sz w:val="24"/>
          <w:szCs w:val="24"/>
          <w:shd w:val="clear" w:color="auto" w:fill="FFFFFF"/>
        </w:rPr>
      </w:pPr>
      <w:r w:rsidRPr="001F7674">
        <w:rPr>
          <w:rFonts w:ascii="宋体" w:eastAsia="宋体" w:hAnsi="宋体" w:hint="eastAsia"/>
          <w:spacing w:val="8"/>
          <w:sz w:val="24"/>
          <w:szCs w:val="24"/>
          <w:shd w:val="clear" w:color="auto" w:fill="FFFFFF"/>
        </w:rPr>
        <w:t>《虚拟修复赋能数字文化遗产》主题报告内容</w:t>
      </w:r>
    </w:p>
    <w:p w14:paraId="11756ACD" w14:textId="77777777" w:rsidR="00940C80" w:rsidRDefault="00940C80" w:rsidP="001F7674">
      <w:pPr>
        <w:ind w:firstLine="420"/>
        <w:rPr>
          <w:rFonts w:ascii="宋体" w:eastAsia="宋体" w:hAnsi="宋体"/>
          <w:spacing w:val="8"/>
          <w:sz w:val="24"/>
          <w:szCs w:val="24"/>
          <w:shd w:val="clear" w:color="auto" w:fill="FFFFFF"/>
        </w:rPr>
      </w:pPr>
    </w:p>
    <w:p w14:paraId="66F20D72" w14:textId="77777777" w:rsidR="00940C80" w:rsidRDefault="00940C80" w:rsidP="001F7674">
      <w:pPr>
        <w:ind w:firstLine="420"/>
        <w:rPr>
          <w:rFonts w:ascii="宋体" w:eastAsia="宋体" w:hAnsi="宋体"/>
          <w:spacing w:val="8"/>
          <w:sz w:val="24"/>
          <w:szCs w:val="24"/>
          <w:shd w:val="clear" w:color="auto" w:fill="FFFFFF"/>
        </w:rPr>
      </w:pPr>
    </w:p>
    <w:p w14:paraId="4197B1DB" w14:textId="608EF24B" w:rsidR="00D53650" w:rsidRPr="001F7674" w:rsidRDefault="00D53650" w:rsidP="001F7674">
      <w:pPr>
        <w:ind w:firstLine="420"/>
        <w:rPr>
          <w:rFonts w:ascii="宋体" w:eastAsia="宋体" w:hAnsi="宋体"/>
          <w:spacing w:val="8"/>
          <w:sz w:val="24"/>
          <w:szCs w:val="24"/>
          <w:shd w:val="clear" w:color="auto" w:fill="FFFFFF"/>
        </w:rPr>
      </w:pPr>
      <w:r w:rsidRPr="001F7674">
        <w:rPr>
          <w:rFonts w:ascii="宋体" w:eastAsia="宋体" w:hAnsi="宋体" w:hint="eastAsia"/>
          <w:spacing w:val="8"/>
          <w:sz w:val="24"/>
          <w:szCs w:val="24"/>
          <w:shd w:val="clear" w:color="auto" w:fill="FFFFFF"/>
        </w:rPr>
        <w:t>法国高等光学学校IOGS计算机和数字科学教授</w:t>
      </w:r>
      <w:r w:rsidR="00BF0EAE" w:rsidRPr="001F7674">
        <w:rPr>
          <w:rFonts w:ascii="宋体" w:eastAsia="宋体" w:hAnsi="宋体" w:hint="eastAsia"/>
          <w:spacing w:val="8"/>
          <w:sz w:val="24"/>
          <w:szCs w:val="24"/>
          <w:shd w:val="clear" w:color="auto" w:fill="FFFFFF"/>
        </w:rPr>
        <w:t>Xavier作题为《Virtual Reality for Studying Cultural Heritage: Challenges from Acquisition to Preservation》的主题报告，报告介绍了三维模型</w:t>
      </w:r>
      <w:r w:rsidR="00BF0EAE" w:rsidRPr="001F7674">
        <w:rPr>
          <w:rFonts w:ascii="宋体" w:eastAsia="宋体" w:hAnsi="宋体"/>
          <w:spacing w:val="8"/>
          <w:sz w:val="24"/>
          <w:szCs w:val="24"/>
          <w:shd w:val="clear" w:color="auto" w:fill="FFFFFF"/>
        </w:rPr>
        <w:t>数字化更容易共享</w:t>
      </w:r>
      <w:r w:rsidR="00BF0EAE" w:rsidRPr="001F7674">
        <w:rPr>
          <w:rFonts w:ascii="宋体" w:eastAsia="宋体" w:hAnsi="宋体" w:hint="eastAsia"/>
          <w:spacing w:val="8"/>
          <w:sz w:val="24"/>
          <w:szCs w:val="24"/>
          <w:shd w:val="clear" w:color="auto" w:fill="FFFFFF"/>
        </w:rPr>
        <w:t>与</w:t>
      </w:r>
      <w:r w:rsidR="00BF0EAE" w:rsidRPr="001F7674">
        <w:rPr>
          <w:rFonts w:ascii="宋体" w:eastAsia="宋体" w:hAnsi="宋体"/>
          <w:spacing w:val="8"/>
          <w:sz w:val="24"/>
          <w:szCs w:val="24"/>
          <w:shd w:val="clear" w:color="auto" w:fill="FFFFFF"/>
        </w:rPr>
        <w:t>保存，</w:t>
      </w:r>
      <w:r w:rsidR="00BF0EAE" w:rsidRPr="001F7674">
        <w:rPr>
          <w:rFonts w:ascii="宋体" w:eastAsia="宋体" w:hAnsi="宋体" w:hint="eastAsia"/>
          <w:spacing w:val="8"/>
          <w:sz w:val="24"/>
          <w:szCs w:val="24"/>
          <w:shd w:val="clear" w:color="auto" w:fill="FFFFFF"/>
        </w:rPr>
        <w:t>但如何</w:t>
      </w:r>
      <w:r w:rsidR="00BF0EAE" w:rsidRPr="001F7674">
        <w:rPr>
          <w:rFonts w:ascii="宋体" w:eastAsia="宋体" w:hAnsi="宋体"/>
          <w:spacing w:val="8"/>
          <w:sz w:val="24"/>
          <w:szCs w:val="24"/>
          <w:shd w:val="clear" w:color="auto" w:fill="FFFFFF"/>
        </w:rPr>
        <w:t>准确</w:t>
      </w:r>
      <w:r w:rsidR="00BF0EAE" w:rsidRPr="001F7674">
        <w:rPr>
          <w:rFonts w:ascii="宋体" w:eastAsia="宋体" w:hAnsi="宋体" w:hint="eastAsia"/>
          <w:spacing w:val="8"/>
          <w:sz w:val="24"/>
          <w:szCs w:val="24"/>
          <w:shd w:val="clear" w:color="auto" w:fill="FFFFFF"/>
        </w:rPr>
        <w:t>进行</w:t>
      </w:r>
      <w:r w:rsidR="00BF0EAE" w:rsidRPr="001F7674">
        <w:rPr>
          <w:rFonts w:ascii="宋体" w:eastAsia="宋体" w:hAnsi="宋体"/>
          <w:spacing w:val="8"/>
          <w:sz w:val="24"/>
          <w:szCs w:val="24"/>
          <w:shd w:val="clear" w:color="auto" w:fill="FFFFFF"/>
        </w:rPr>
        <w:t>三维模型</w:t>
      </w:r>
      <w:r w:rsidR="00BF0EAE" w:rsidRPr="001F7674">
        <w:rPr>
          <w:rFonts w:ascii="宋体" w:eastAsia="宋体" w:hAnsi="宋体" w:hint="eastAsia"/>
          <w:spacing w:val="8"/>
          <w:sz w:val="24"/>
          <w:szCs w:val="24"/>
          <w:shd w:val="clear" w:color="auto" w:fill="FFFFFF"/>
        </w:rPr>
        <w:t>的</w:t>
      </w:r>
      <w:r w:rsidR="00BF0EAE" w:rsidRPr="001F7674">
        <w:rPr>
          <w:rFonts w:ascii="宋体" w:eastAsia="宋体" w:hAnsi="宋体"/>
          <w:spacing w:val="8"/>
          <w:sz w:val="24"/>
          <w:szCs w:val="24"/>
          <w:shd w:val="clear" w:color="auto" w:fill="FFFFFF"/>
        </w:rPr>
        <w:t>可视化和保存仍然存在许多挑战。</w:t>
      </w:r>
      <w:r w:rsidR="00BF0EAE" w:rsidRPr="001F7674">
        <w:rPr>
          <w:rFonts w:ascii="宋体" w:eastAsia="宋体" w:hAnsi="宋体" w:hint="eastAsia"/>
          <w:spacing w:val="8"/>
          <w:sz w:val="24"/>
          <w:szCs w:val="24"/>
          <w:shd w:val="clear" w:color="auto" w:fill="FFFFFF"/>
        </w:rPr>
        <w:t>报告</w:t>
      </w:r>
      <w:r w:rsidR="00BF0EAE" w:rsidRPr="001F7674">
        <w:rPr>
          <w:rFonts w:ascii="宋体" w:eastAsia="宋体" w:hAnsi="宋体"/>
          <w:spacing w:val="8"/>
          <w:sz w:val="24"/>
          <w:szCs w:val="24"/>
          <w:shd w:val="clear" w:color="auto" w:fill="FFFFFF"/>
        </w:rPr>
        <w:t>基于个人经验和法国</w:t>
      </w:r>
      <w:r w:rsidR="00BF0EAE" w:rsidRPr="001F7674">
        <w:rPr>
          <w:rFonts w:ascii="宋体" w:eastAsia="宋体" w:hAnsi="宋体" w:hint="eastAsia"/>
          <w:spacing w:val="8"/>
          <w:sz w:val="24"/>
          <w:szCs w:val="24"/>
          <w:shd w:val="clear" w:color="auto" w:fill="FFFFFF"/>
        </w:rPr>
        <w:t>政府提出的</w:t>
      </w:r>
      <w:r w:rsidR="00BF0EAE" w:rsidRPr="001F7674">
        <w:rPr>
          <w:rFonts w:ascii="宋体" w:eastAsia="宋体" w:hAnsi="宋体"/>
          <w:spacing w:val="8"/>
          <w:sz w:val="24"/>
          <w:szCs w:val="24"/>
          <w:shd w:val="clear" w:color="auto" w:fill="FFFFFF"/>
        </w:rPr>
        <w:t xml:space="preserve"> "</w:t>
      </w:r>
      <w:r w:rsidR="00BF0EAE" w:rsidRPr="001F7674">
        <w:rPr>
          <w:rFonts w:ascii="宋体" w:eastAsia="宋体" w:hAnsi="宋体" w:hint="eastAsia"/>
          <w:spacing w:val="8"/>
          <w:sz w:val="24"/>
          <w:szCs w:val="24"/>
          <w:shd w:val="clear" w:color="auto" w:fill="FFFFFF"/>
        </w:rPr>
        <w:t>3D for humanities</w:t>
      </w:r>
      <w:r w:rsidR="00BF0EAE" w:rsidRPr="001F7674">
        <w:rPr>
          <w:rFonts w:ascii="宋体" w:eastAsia="宋体" w:hAnsi="宋体"/>
          <w:spacing w:val="8"/>
          <w:sz w:val="24"/>
          <w:szCs w:val="24"/>
          <w:shd w:val="clear" w:color="auto" w:fill="FFFFFF"/>
        </w:rPr>
        <w:t>"工作，说明</w:t>
      </w:r>
      <w:r w:rsidR="00BF0EAE" w:rsidRPr="001F7674">
        <w:rPr>
          <w:rFonts w:ascii="宋体" w:eastAsia="宋体" w:hAnsi="宋体" w:hint="eastAsia"/>
          <w:spacing w:val="8"/>
          <w:sz w:val="24"/>
          <w:szCs w:val="24"/>
          <w:shd w:val="clear" w:color="auto" w:fill="FFFFFF"/>
        </w:rPr>
        <w:t>三维模型</w:t>
      </w:r>
      <w:r w:rsidR="00BF0EAE" w:rsidRPr="001F7674">
        <w:rPr>
          <w:rFonts w:ascii="宋体" w:eastAsia="宋体" w:hAnsi="宋体"/>
          <w:spacing w:val="8"/>
          <w:sz w:val="24"/>
          <w:szCs w:val="24"/>
          <w:shd w:val="clear" w:color="auto" w:fill="FFFFFF"/>
        </w:rPr>
        <w:t>对文化遗产研究的潜在影响</w:t>
      </w:r>
      <w:r w:rsidR="00BF0EAE" w:rsidRPr="001F7674">
        <w:rPr>
          <w:rFonts w:ascii="宋体" w:eastAsia="宋体" w:hAnsi="宋体" w:hint="eastAsia"/>
          <w:spacing w:val="8"/>
          <w:sz w:val="24"/>
          <w:szCs w:val="24"/>
          <w:shd w:val="clear" w:color="auto" w:fill="FFFFFF"/>
        </w:rPr>
        <w:t>与未来挑战。</w:t>
      </w:r>
    </w:p>
    <w:p w14:paraId="5DCDAE77" w14:textId="72914F78" w:rsidR="00031C0D" w:rsidRPr="001F7674" w:rsidRDefault="00031C0D" w:rsidP="00940C80">
      <w:pPr>
        <w:ind w:firstLine="420"/>
        <w:jc w:val="center"/>
        <w:rPr>
          <w:rFonts w:ascii="宋体" w:eastAsia="宋体" w:hAnsi="宋体"/>
          <w:spacing w:val="8"/>
          <w:sz w:val="24"/>
          <w:szCs w:val="24"/>
          <w:shd w:val="clear" w:color="auto" w:fill="FFFFFF"/>
        </w:rPr>
      </w:pPr>
      <w:r w:rsidRPr="001F7674">
        <w:rPr>
          <w:rFonts w:ascii="宋体" w:eastAsia="宋体" w:hAnsi="宋体"/>
          <w:noProof/>
          <w:sz w:val="24"/>
          <w:szCs w:val="24"/>
        </w:rPr>
        <w:drawing>
          <wp:inline distT="0" distB="0" distL="0" distR="0" wp14:anchorId="4BA2A85A" wp14:editId="7D3D0DB6">
            <wp:extent cx="5274310" cy="277558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775585"/>
                    </a:xfrm>
                    <a:prstGeom prst="rect">
                      <a:avLst/>
                    </a:prstGeom>
                  </pic:spPr>
                </pic:pic>
              </a:graphicData>
            </a:graphic>
          </wp:inline>
        </w:drawing>
      </w:r>
    </w:p>
    <w:p w14:paraId="5ED49BFC" w14:textId="7844683F" w:rsidR="00031C0D" w:rsidRDefault="00031C0D" w:rsidP="00940C80">
      <w:pPr>
        <w:ind w:firstLine="420"/>
        <w:jc w:val="center"/>
        <w:rPr>
          <w:rFonts w:ascii="宋体" w:eastAsia="宋体" w:hAnsi="宋体"/>
          <w:spacing w:val="8"/>
          <w:sz w:val="24"/>
          <w:szCs w:val="24"/>
          <w:shd w:val="clear" w:color="auto" w:fill="FFFFFF"/>
        </w:rPr>
      </w:pPr>
      <w:r w:rsidRPr="001F7674">
        <w:rPr>
          <w:rFonts w:ascii="宋体" w:eastAsia="宋体" w:hAnsi="宋体" w:hint="eastAsia"/>
          <w:spacing w:val="8"/>
          <w:sz w:val="24"/>
          <w:szCs w:val="24"/>
          <w:shd w:val="clear" w:color="auto" w:fill="FFFFFF"/>
        </w:rPr>
        <w:lastRenderedPageBreak/>
        <w:t>《Virtual Reality for Studying Cultural Heritage: Challenges from Acquisition to Preservation》主题报告内容</w:t>
      </w:r>
    </w:p>
    <w:p w14:paraId="73601FAF" w14:textId="28110CE1" w:rsidR="0062416D" w:rsidRDefault="0062416D" w:rsidP="00940C80">
      <w:pPr>
        <w:ind w:firstLine="420"/>
        <w:jc w:val="center"/>
        <w:rPr>
          <w:rFonts w:ascii="宋体" w:eastAsia="宋体" w:hAnsi="宋体"/>
          <w:sz w:val="24"/>
          <w:szCs w:val="24"/>
        </w:rPr>
      </w:pPr>
    </w:p>
    <w:p w14:paraId="3127D23B" w14:textId="5FB8E7A4" w:rsidR="0062416D" w:rsidRDefault="0062416D" w:rsidP="00940C80">
      <w:pPr>
        <w:ind w:firstLine="420"/>
        <w:jc w:val="center"/>
        <w:rPr>
          <w:rFonts w:ascii="宋体" w:eastAsia="宋体" w:hAnsi="宋体"/>
          <w:sz w:val="24"/>
          <w:szCs w:val="24"/>
        </w:rPr>
      </w:pPr>
    </w:p>
    <w:p w14:paraId="539B5FFC" w14:textId="7DB16808" w:rsidR="0062416D" w:rsidRDefault="0062416D" w:rsidP="0062416D">
      <w:pPr>
        <w:ind w:firstLine="420"/>
        <w:rPr>
          <w:rFonts w:ascii="宋体" w:eastAsia="宋体" w:hAnsi="宋体" w:hint="eastAsia"/>
          <w:sz w:val="24"/>
          <w:szCs w:val="24"/>
        </w:rPr>
      </w:pPr>
      <w:r>
        <w:rPr>
          <w:rFonts w:ascii="宋体" w:eastAsia="宋体" w:hAnsi="宋体" w:hint="eastAsia"/>
          <w:sz w:val="24"/>
          <w:szCs w:val="24"/>
        </w:rPr>
        <w:t>本次论坛的成功举办，促进了虚拟现实、文博文</w:t>
      </w:r>
      <w:proofErr w:type="gramStart"/>
      <w:r>
        <w:rPr>
          <w:rFonts w:ascii="宋体" w:eastAsia="宋体" w:hAnsi="宋体" w:hint="eastAsia"/>
          <w:sz w:val="24"/>
          <w:szCs w:val="24"/>
        </w:rPr>
        <w:t>创领域</w:t>
      </w:r>
      <w:proofErr w:type="gramEnd"/>
      <w:r>
        <w:rPr>
          <w:rFonts w:ascii="宋体" w:eastAsia="宋体" w:hAnsi="宋体" w:hint="eastAsia"/>
          <w:sz w:val="24"/>
          <w:szCs w:val="24"/>
        </w:rPr>
        <w:t>各界人士的积极交流。直播间讨论区的积极提问也使得学术界与产业界有了思想碰撞的平台。中国文化传承千年，科技革命与产业变革使得文化遗产的传承、保护与利用可以在</w:t>
      </w:r>
      <w:r w:rsidR="00BD69AA">
        <w:rPr>
          <w:rFonts w:ascii="宋体" w:eastAsia="宋体" w:hAnsi="宋体" w:hint="eastAsia"/>
          <w:sz w:val="24"/>
          <w:szCs w:val="24"/>
        </w:rPr>
        <w:t>科技发展的基础上得到</w:t>
      </w:r>
      <w:r w:rsidR="00BD69AA">
        <w:rPr>
          <w:rFonts w:ascii="宋体" w:eastAsia="宋体" w:hAnsi="宋体" w:hint="eastAsia"/>
          <w:sz w:val="24"/>
          <w:szCs w:val="24"/>
        </w:rPr>
        <w:t>深入推进</w:t>
      </w:r>
      <w:r w:rsidR="00BD69AA">
        <w:rPr>
          <w:rFonts w:ascii="宋体" w:eastAsia="宋体" w:hAnsi="宋体" w:hint="eastAsia"/>
          <w:sz w:val="24"/>
          <w:szCs w:val="24"/>
        </w:rPr>
        <w:t>。创新不能靠单打独斗，在开放、合作、共享的平台下促进学术界与产业界的共同进步，为中国文</w:t>
      </w:r>
      <w:proofErr w:type="gramStart"/>
      <w:r w:rsidR="00BD69AA">
        <w:rPr>
          <w:rFonts w:ascii="宋体" w:eastAsia="宋体" w:hAnsi="宋体" w:hint="eastAsia"/>
          <w:sz w:val="24"/>
          <w:szCs w:val="24"/>
        </w:rPr>
        <w:t>博科技</w:t>
      </w:r>
      <w:proofErr w:type="gramEnd"/>
      <w:r w:rsidR="00BD69AA">
        <w:rPr>
          <w:rFonts w:ascii="宋体" w:eastAsia="宋体" w:hAnsi="宋体" w:hint="eastAsia"/>
          <w:sz w:val="24"/>
          <w:szCs w:val="24"/>
        </w:rPr>
        <w:t>事业的发展而努力。</w:t>
      </w:r>
    </w:p>
    <w:p w14:paraId="7A722212" w14:textId="19F10095" w:rsidR="0062416D" w:rsidRPr="001F7674" w:rsidRDefault="0062416D" w:rsidP="0062416D">
      <w:pPr>
        <w:ind w:firstLine="420"/>
        <w:jc w:val="left"/>
        <w:rPr>
          <w:rFonts w:ascii="宋体" w:eastAsia="宋体" w:hAnsi="宋体" w:hint="eastAsia"/>
          <w:sz w:val="24"/>
          <w:szCs w:val="24"/>
        </w:rPr>
      </w:pPr>
      <w:bookmarkStart w:id="0" w:name="_GoBack"/>
      <w:bookmarkEnd w:id="0"/>
    </w:p>
    <w:sectPr w:rsidR="0062416D" w:rsidRPr="001F767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045"/>
    <w:rsid w:val="00031C0D"/>
    <w:rsid w:val="00033D9D"/>
    <w:rsid w:val="00054030"/>
    <w:rsid w:val="001F7674"/>
    <w:rsid w:val="00224E01"/>
    <w:rsid w:val="0023445E"/>
    <w:rsid w:val="002C1DCE"/>
    <w:rsid w:val="00393AB0"/>
    <w:rsid w:val="004750C3"/>
    <w:rsid w:val="0062416D"/>
    <w:rsid w:val="00834BC5"/>
    <w:rsid w:val="008F4D1A"/>
    <w:rsid w:val="00940C80"/>
    <w:rsid w:val="009618F9"/>
    <w:rsid w:val="00962FAD"/>
    <w:rsid w:val="009D6045"/>
    <w:rsid w:val="009F44F1"/>
    <w:rsid w:val="00B26804"/>
    <w:rsid w:val="00B62819"/>
    <w:rsid w:val="00BD5CC2"/>
    <w:rsid w:val="00BD69AA"/>
    <w:rsid w:val="00BF0EAE"/>
    <w:rsid w:val="00BF57B8"/>
    <w:rsid w:val="00C56CD7"/>
    <w:rsid w:val="00D13C69"/>
    <w:rsid w:val="00D53650"/>
    <w:rsid w:val="00D6038B"/>
    <w:rsid w:val="00D63E51"/>
    <w:rsid w:val="00DA2278"/>
    <w:rsid w:val="00DE001C"/>
    <w:rsid w:val="00E1187B"/>
    <w:rsid w:val="00E41843"/>
    <w:rsid w:val="00F04E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BA728"/>
  <w15:chartTrackingRefBased/>
  <w15:docId w15:val="{80680134-1AD3-4B7F-B63B-438BF272A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05403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54030"/>
    <w:pPr>
      <w:widowControl/>
      <w:spacing w:before="100" w:beforeAutospacing="1" w:after="100" w:afterAutospacing="1"/>
      <w:jc w:val="left"/>
    </w:pPr>
    <w:rPr>
      <w:rFonts w:ascii="宋体" w:eastAsia="宋体" w:hAnsi="宋体" w:cs="宋体"/>
      <w:kern w:val="0"/>
      <w:sz w:val="24"/>
      <w:szCs w:val="24"/>
    </w:rPr>
  </w:style>
  <w:style w:type="character" w:customStyle="1" w:styleId="10">
    <w:name w:val="标题 1 字符"/>
    <w:basedOn w:val="a0"/>
    <w:link w:val="1"/>
    <w:uiPriority w:val="9"/>
    <w:rsid w:val="00054030"/>
    <w:rPr>
      <w:rFonts w:ascii="宋体" w:eastAsia="宋体" w:hAnsi="宋体" w:cs="宋体"/>
      <w:b/>
      <w:bCs/>
      <w:kern w:val="36"/>
      <w:sz w:val="48"/>
      <w:szCs w:val="48"/>
    </w:rPr>
  </w:style>
  <w:style w:type="character" w:styleId="a4">
    <w:name w:val="Strong"/>
    <w:basedOn w:val="a0"/>
    <w:uiPriority w:val="22"/>
    <w:qFormat/>
    <w:rsid w:val="00054030"/>
    <w:rPr>
      <w:b/>
      <w:bCs/>
    </w:rPr>
  </w:style>
  <w:style w:type="character" w:styleId="a5">
    <w:name w:val="Emphasis"/>
    <w:basedOn w:val="a0"/>
    <w:uiPriority w:val="20"/>
    <w:qFormat/>
    <w:rsid w:val="009618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65662">
      <w:bodyDiv w:val="1"/>
      <w:marLeft w:val="0"/>
      <w:marRight w:val="0"/>
      <w:marTop w:val="0"/>
      <w:marBottom w:val="0"/>
      <w:divBdr>
        <w:top w:val="none" w:sz="0" w:space="0" w:color="auto"/>
        <w:left w:val="none" w:sz="0" w:space="0" w:color="auto"/>
        <w:bottom w:val="none" w:sz="0" w:space="0" w:color="auto"/>
        <w:right w:val="none" w:sz="0" w:space="0" w:color="auto"/>
      </w:divBdr>
    </w:div>
    <w:div w:id="139351891">
      <w:bodyDiv w:val="1"/>
      <w:marLeft w:val="0"/>
      <w:marRight w:val="0"/>
      <w:marTop w:val="0"/>
      <w:marBottom w:val="0"/>
      <w:divBdr>
        <w:top w:val="none" w:sz="0" w:space="0" w:color="auto"/>
        <w:left w:val="none" w:sz="0" w:space="0" w:color="auto"/>
        <w:bottom w:val="none" w:sz="0" w:space="0" w:color="auto"/>
        <w:right w:val="none" w:sz="0" w:space="0" w:color="auto"/>
      </w:divBdr>
    </w:div>
    <w:div w:id="328599384">
      <w:bodyDiv w:val="1"/>
      <w:marLeft w:val="0"/>
      <w:marRight w:val="0"/>
      <w:marTop w:val="0"/>
      <w:marBottom w:val="0"/>
      <w:divBdr>
        <w:top w:val="none" w:sz="0" w:space="0" w:color="auto"/>
        <w:left w:val="none" w:sz="0" w:space="0" w:color="auto"/>
        <w:bottom w:val="none" w:sz="0" w:space="0" w:color="auto"/>
        <w:right w:val="none" w:sz="0" w:space="0" w:color="auto"/>
      </w:divBdr>
    </w:div>
    <w:div w:id="1236357095">
      <w:bodyDiv w:val="1"/>
      <w:marLeft w:val="0"/>
      <w:marRight w:val="0"/>
      <w:marTop w:val="0"/>
      <w:marBottom w:val="0"/>
      <w:divBdr>
        <w:top w:val="none" w:sz="0" w:space="0" w:color="auto"/>
        <w:left w:val="none" w:sz="0" w:space="0" w:color="auto"/>
        <w:bottom w:val="none" w:sz="0" w:space="0" w:color="auto"/>
        <w:right w:val="none" w:sz="0" w:space="0" w:color="auto"/>
      </w:divBdr>
    </w:div>
    <w:div w:id="1868180146">
      <w:bodyDiv w:val="1"/>
      <w:marLeft w:val="0"/>
      <w:marRight w:val="0"/>
      <w:marTop w:val="0"/>
      <w:marBottom w:val="0"/>
      <w:divBdr>
        <w:top w:val="none" w:sz="0" w:space="0" w:color="auto"/>
        <w:left w:val="none" w:sz="0" w:space="0" w:color="auto"/>
        <w:bottom w:val="none" w:sz="0" w:space="0" w:color="auto"/>
        <w:right w:val="none" w:sz="0" w:space="0" w:color="auto"/>
      </w:divBdr>
    </w:div>
    <w:div w:id="208078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6</Pages>
  <Words>331</Words>
  <Characters>1891</Characters>
  <Application>Microsoft Office Word</Application>
  <DocSecurity>0</DocSecurity>
  <Lines>15</Lines>
  <Paragraphs>4</Paragraphs>
  <ScaleCrop>false</ScaleCrop>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dc:creator>
  <cp:keywords/>
  <dc:description/>
  <cp:lastModifiedBy>leona</cp:lastModifiedBy>
  <cp:revision>26</cp:revision>
  <dcterms:created xsi:type="dcterms:W3CDTF">2021-12-05T07:08:00Z</dcterms:created>
  <dcterms:modified xsi:type="dcterms:W3CDTF">2021-12-05T08:55:00Z</dcterms:modified>
</cp:coreProperties>
</file>